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182.5984251968498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0.0" w:type="dxa"/>
        <w:jc w:val="left"/>
        <w:tblInd w:w="-300.0" w:type="dxa"/>
        <w:tblLayout w:type="fixed"/>
        <w:tblLook w:val="0000"/>
      </w:tblPr>
      <w:tblGrid>
        <w:gridCol w:w="1300"/>
        <w:gridCol w:w="4112"/>
        <w:gridCol w:w="4060"/>
        <w:gridCol w:w="1248"/>
        <w:tblGridChange w:id="0">
          <w:tblGrid>
            <w:gridCol w:w="1300"/>
            <w:gridCol w:w="4112"/>
            <w:gridCol w:w="4060"/>
            <w:gridCol w:w="1248"/>
          </w:tblGrid>
        </w:tblGridChange>
      </w:tblGrid>
      <w:tr>
        <w:trPr>
          <w:cantSplit w:val="0"/>
          <w:trHeight w:val="92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38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71500" cy="542925"/>
                  <wp:effectExtent b="0" l="0" r="0" t="0"/>
                  <wp:docPr descr="logo_blupitagora.jpg" id="3" name="image2.png"/>
                  <a:graphic>
                    <a:graphicData uri="http://schemas.openxmlformats.org/drawingml/2006/picture">
                      <pic:pic>
                        <pic:nvPicPr>
                          <pic:cNvPr descr="logo_blupitagora.jp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1886"/>
                <w:tab w:val="left" w:leader="none" w:pos="3655"/>
                <w:tab w:val="left" w:leader="none" w:pos="6009"/>
              </w:tabs>
              <w:spacing w:before="44" w:line="240" w:lineRule="auto"/>
              <w:ind w:left="6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S T I T U TO</w:t>
              <w:tab/>
              <w:t xml:space="preserve">T E C N I C O</w:t>
              <w:tab/>
              <w:t xml:space="preserve"> E C O N O M I C O S TATA L E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49" w:line="240" w:lineRule="auto"/>
              <w:ind w:left="7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82e0"/>
                <w:sz w:val="24"/>
                <w:szCs w:val="24"/>
                <w:rtl w:val="0"/>
              </w:rPr>
              <w:t xml:space="preserve">POLO COMMERCIALE “PITAGORA”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after="1"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2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38150" cy="4381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186" w:lineRule="auto"/>
              <w:ind w:left="22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Amministrazione, Finanza e Marketing - Relazioni Internazionali - Sistemi Informativi Aziendali - Turismo - Corso Serale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Pupino, 10/A - 74123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099/4532177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C.F. 90214370737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Mascherpa, 6 – 74121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Taranto Tel. 099/7707180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1f5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TATD08000P@pec.istruzione.it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Univoco Ufficio: UFBCZL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IPA: istsc_tatd08000p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www.pitagorataranto.edu.it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66703" cy="758236"/>
            <wp:effectExtent b="0" l="0" r="0" t="0"/>
            <wp:docPr descr="Immagine che contiene testoDescrizione generata automaticamente" id="2" name="image3.jpg"/>
            <a:graphic>
              <a:graphicData uri="http://schemas.openxmlformats.org/drawingml/2006/picture">
                <pic:pic>
                  <pic:nvPicPr>
                    <pic:cNvPr descr="Immagine che contiene testoDescrizione generata automaticamente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6703" cy="758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Piano Nazionale Di Ripresa E Resilienza - Missione 4: Istruzione E Ricerca - Componente 1 Potenziamento dell’offerta dei servizi di istruzione: dagli asili nido alle Università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284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2 - SCHEDA PROGETTUALE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right="-182.598425196849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ITES Polo Commerciale PITAGORA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right="-182.598425196849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tatd08000p@istruzione.it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 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 ___________________________________ 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________/________/________________ 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C.F. ____________________________________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right="-182.59842519684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fini della compilazione delle graduatorie per la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SELEZIONE PROGETTO PER PERCORSI FORMATIVI E LABORATORIALI CO-CURRICULARI per il progetto :  LA SCUOLA DEL BENESSERE : UN MODELLO DALL’ESPERIENZA DEI GIOCHI DEL MEDITERRANEO"- CNP: M4C1I1.4-2022-981   - CUP:  F54D22002840006,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-182.59842519684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consapevole delle responsabilità civili e penali cui va incontro in caso di dichiarazione non corrispondente al vero ai sensi del DPR 28/12/2000 n. 445, così come modificato ed integrato dall'art. 15 della legge 16/01/2003, presenta il progetto di cui alla scheda seguente: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6060"/>
        <w:tblGridChange w:id="0">
          <w:tblGrid>
            <w:gridCol w:w="2940"/>
            <w:gridCol w:w="6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Titolo del Progetto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Analisi del Contesto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Replicabilità del Progetto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Educativi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Specifici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Descrizione Generale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Articolazione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Collaborazione con Stakeholders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Sede realizzazione delle 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Ricaduta in termini di innovazione e didattica digitale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Percorsi di inclusione e accessibilità previsti dal progetto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Competenze linguistiche sollecitate e sviluppate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Spendibilità del progetto sul piano occupazionale e riorientamento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Descrizione del prodotto finale (se presente)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Risultati attesi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Risorse coinvolte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ind w:right="-182.59842519684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hyperlink" Target="http://www.pitagorataranto.edu.it/" TargetMode="External"/><Relationship Id="rId12" Type="http://schemas.openxmlformats.org/officeDocument/2006/relationships/header" Target="header1.xml"/><Relationship Id="rId9" Type="http://schemas.openxmlformats.org/officeDocument/2006/relationships/hyperlink" Target="mailto:TATD08000P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TATD080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